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B50F" w14:textId="77777777" w:rsidR="00285AF2" w:rsidRPr="00793069" w:rsidRDefault="00793069">
      <w:pPr>
        <w:pStyle w:val="Rubrik1"/>
        <w:spacing w:before="29" w:line="340" w:lineRule="exact"/>
        <w:rPr>
          <w:lang w:val="en-US"/>
        </w:rPr>
      </w:pPr>
      <w:r w:rsidRPr="00793069">
        <w:rPr>
          <w:lang w:val="en-US"/>
        </w:rPr>
        <w:t>KONSTFACK</w:t>
      </w:r>
    </w:p>
    <w:p w14:paraId="27E4F8C9" w14:textId="77777777" w:rsidR="00285AF2" w:rsidRPr="00793069" w:rsidRDefault="00793069">
      <w:pPr>
        <w:pStyle w:val="Brdtext"/>
        <w:spacing w:line="267" w:lineRule="exact"/>
        <w:ind w:left="136"/>
        <w:rPr>
          <w:lang w:val="en-US"/>
        </w:rPr>
      </w:pPr>
      <w:r w:rsidRPr="00793069">
        <w:rPr>
          <w:lang w:val="en-US"/>
        </w:rPr>
        <w:t>Department of Design, interior architecture and visual communication</w:t>
      </w:r>
    </w:p>
    <w:p w14:paraId="16290612" w14:textId="77777777" w:rsidR="00285AF2" w:rsidRPr="00793069" w:rsidRDefault="00793069">
      <w:pPr>
        <w:pStyle w:val="Brdtext"/>
        <w:spacing w:before="6"/>
        <w:rPr>
          <w:sz w:val="25"/>
          <w:lang w:val="en-US"/>
        </w:rPr>
      </w:pPr>
      <w:r>
        <w:rPr>
          <w:noProof/>
        </w:rPr>
        <w:drawing>
          <wp:anchor distT="0" distB="0" distL="0" distR="0" simplePos="0" relativeHeight="251656192" behindDoc="0" locked="0" layoutInCell="1" allowOverlap="1" wp14:anchorId="5C8ED3C6" wp14:editId="6E5F2799">
            <wp:simplePos x="0" y="0"/>
            <wp:positionH relativeFrom="page">
              <wp:posOffset>3013188</wp:posOffset>
            </wp:positionH>
            <wp:positionV relativeFrom="paragraph">
              <wp:posOffset>222523</wp:posOffset>
            </wp:positionV>
            <wp:extent cx="1527515" cy="15240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27515" cy="1524000"/>
                    </a:xfrm>
                    <a:prstGeom prst="rect">
                      <a:avLst/>
                    </a:prstGeom>
                  </pic:spPr>
                </pic:pic>
              </a:graphicData>
            </a:graphic>
          </wp:anchor>
        </w:drawing>
      </w:r>
    </w:p>
    <w:p w14:paraId="3EDAAC38" w14:textId="77777777" w:rsidR="00285AF2" w:rsidRPr="00793069" w:rsidRDefault="00285AF2">
      <w:pPr>
        <w:pStyle w:val="Brdtext"/>
        <w:spacing w:before="6"/>
        <w:rPr>
          <w:sz w:val="26"/>
          <w:lang w:val="en-US"/>
        </w:rPr>
      </w:pPr>
    </w:p>
    <w:p w14:paraId="660DA55A" w14:textId="03A0CF09" w:rsidR="00285AF2" w:rsidRPr="00793069" w:rsidRDefault="00793069">
      <w:pPr>
        <w:pStyle w:val="Rubrik1"/>
        <w:ind w:left="2320" w:right="2242"/>
        <w:jc w:val="center"/>
        <w:rPr>
          <w:lang w:val="en-US"/>
        </w:rPr>
      </w:pPr>
      <w:r>
        <w:rPr>
          <w:noProof/>
        </w:rPr>
        <mc:AlternateContent>
          <mc:Choice Requires="wps">
            <w:drawing>
              <wp:anchor distT="0" distB="0" distL="0" distR="0" simplePos="0" relativeHeight="251657216" behindDoc="1" locked="0" layoutInCell="1" allowOverlap="1" wp14:anchorId="537EFC29" wp14:editId="35DD3E03">
                <wp:simplePos x="0" y="0"/>
                <wp:positionH relativeFrom="page">
                  <wp:posOffset>881380</wp:posOffset>
                </wp:positionH>
                <wp:positionV relativeFrom="paragraph">
                  <wp:posOffset>271145</wp:posOffset>
                </wp:positionV>
                <wp:extent cx="5798185" cy="0"/>
                <wp:effectExtent l="14605" t="16510" r="16510" b="12065"/>
                <wp:wrapTopAndBottom/>
                <wp:docPr id="10656959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46B5"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1.35pt" to="525.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" strokeweight="1.44pt">
                <w10:wrap type="topAndBottom" anchorx="page"/>
              </v:line>
            </w:pict>
          </mc:Fallback>
        </mc:AlternateContent>
      </w:r>
      <w:r w:rsidRPr="00793069">
        <w:rPr>
          <w:lang w:val="en-US"/>
        </w:rPr>
        <w:t>COURSE SYLLABUS</w:t>
      </w:r>
    </w:p>
    <w:p w14:paraId="348D52B3" w14:textId="77777777" w:rsidR="00285AF2" w:rsidRPr="00793069" w:rsidRDefault="00285AF2">
      <w:pPr>
        <w:pStyle w:val="Brdtext"/>
        <w:spacing w:before="7"/>
        <w:rPr>
          <w:sz w:val="9"/>
          <w:lang w:val="en-US"/>
        </w:rPr>
      </w:pPr>
    </w:p>
    <w:p w14:paraId="2CAA712C" w14:textId="77777777" w:rsidR="00285AF2" w:rsidRPr="00793069" w:rsidRDefault="00793069">
      <w:pPr>
        <w:pStyle w:val="Rubrik3"/>
        <w:spacing w:before="52" w:line="338" w:lineRule="auto"/>
        <w:ind w:right="2244"/>
        <w:rPr>
          <w:lang w:val="en-US"/>
        </w:rPr>
      </w:pPr>
      <w:r w:rsidRPr="00793069">
        <w:rPr>
          <w:lang w:val="en-US"/>
        </w:rPr>
        <w:t>In-depth studies in the subject and environment Fördjupning ämne och omvärld</w:t>
      </w:r>
    </w:p>
    <w:p w14:paraId="21C47E27" w14:textId="77777777" w:rsidR="00285AF2" w:rsidRPr="00793069" w:rsidRDefault="00793069">
      <w:pPr>
        <w:spacing w:before="45"/>
        <w:ind w:left="2320" w:right="2240"/>
        <w:jc w:val="center"/>
        <w:rPr>
          <w:sz w:val="24"/>
          <w:lang w:val="en-US"/>
        </w:rPr>
      </w:pPr>
      <w:r w:rsidRPr="00793069">
        <w:rPr>
          <w:sz w:val="24"/>
          <w:lang w:val="en-US"/>
        </w:rPr>
        <w:t>30 credits / 30 högskolepoäng</w:t>
      </w:r>
    </w:p>
    <w:p w14:paraId="0A28577E" w14:textId="532CEE9D" w:rsidR="00285AF2" w:rsidRPr="00793069" w:rsidRDefault="00793069">
      <w:pPr>
        <w:pStyle w:val="Brdtext"/>
        <w:spacing w:before="9"/>
        <w:rPr>
          <w:sz w:val="23"/>
          <w:lang w:val="en-US"/>
        </w:rPr>
      </w:pPr>
      <w:r>
        <w:rPr>
          <w:noProof/>
        </w:rPr>
        <mc:AlternateContent>
          <mc:Choice Requires="wps">
            <w:drawing>
              <wp:anchor distT="0" distB="0" distL="0" distR="0" simplePos="0" relativeHeight="251658240" behindDoc="1" locked="0" layoutInCell="1" allowOverlap="1" wp14:anchorId="499C9A2B" wp14:editId="011664FD">
                <wp:simplePos x="0" y="0"/>
                <wp:positionH relativeFrom="page">
                  <wp:posOffset>881380</wp:posOffset>
                </wp:positionH>
                <wp:positionV relativeFrom="paragraph">
                  <wp:posOffset>218440</wp:posOffset>
                </wp:positionV>
                <wp:extent cx="5798185" cy="0"/>
                <wp:effectExtent l="14605" t="9525" r="16510" b="9525"/>
                <wp:wrapTopAndBottom/>
                <wp:docPr id="16127596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9CD2"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2pt" to="52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" strokeweight="1.44pt">
                <w10:wrap type="topAndBottom" anchorx="page"/>
              </v:line>
            </w:pict>
          </mc:Fallback>
        </mc:AlternateContent>
      </w:r>
    </w:p>
    <w:p w14:paraId="48B12E87" w14:textId="77777777" w:rsidR="00285AF2" w:rsidRPr="00793069" w:rsidRDefault="00285AF2">
      <w:pPr>
        <w:pStyle w:val="Brdtext"/>
        <w:spacing w:before="7"/>
        <w:rPr>
          <w:sz w:val="8"/>
          <w:lang w:val="en-US"/>
        </w:rPr>
      </w:pPr>
    </w:p>
    <w:p w14:paraId="5052BBE5" w14:textId="77777777" w:rsidR="00285AF2" w:rsidRPr="00793069" w:rsidRDefault="00793069">
      <w:pPr>
        <w:spacing w:before="64"/>
        <w:ind w:left="136"/>
        <w:rPr>
          <w:sz w:val="18"/>
          <w:lang w:val="en-US"/>
        </w:rPr>
      </w:pPr>
      <w:r w:rsidRPr="00793069">
        <w:rPr>
          <w:sz w:val="18"/>
          <w:lang w:val="en-US"/>
        </w:rPr>
        <w:t>Course code: MDE103</w:t>
      </w:r>
    </w:p>
    <w:p w14:paraId="10FF2BA4" w14:textId="77777777" w:rsidR="00285AF2" w:rsidRPr="00793069" w:rsidRDefault="00793069">
      <w:pPr>
        <w:spacing w:before="34"/>
        <w:ind w:left="136"/>
        <w:rPr>
          <w:sz w:val="18"/>
          <w:lang w:val="en-US"/>
        </w:rPr>
      </w:pPr>
      <w:r w:rsidRPr="00793069">
        <w:rPr>
          <w:sz w:val="18"/>
          <w:lang w:val="en-US"/>
        </w:rPr>
        <w:t>Established by: Head of department, 19</w:t>
      </w:r>
      <w:r w:rsidRPr="00793069">
        <w:rPr>
          <w:position w:val="5"/>
          <w:sz w:val="12"/>
          <w:lang w:val="en-US"/>
        </w:rPr>
        <w:t xml:space="preserve">th </w:t>
      </w:r>
      <w:r w:rsidRPr="00793069">
        <w:rPr>
          <w:sz w:val="18"/>
          <w:lang w:val="en-US"/>
        </w:rPr>
        <w:t>of May 2016</w:t>
      </w:r>
    </w:p>
    <w:p w14:paraId="2839F830" w14:textId="77777777" w:rsidR="00285AF2" w:rsidRPr="00793069" w:rsidRDefault="00793069">
      <w:pPr>
        <w:spacing w:before="33" w:line="276" w:lineRule="auto"/>
        <w:ind w:left="136" w:right="4179"/>
        <w:rPr>
          <w:sz w:val="18"/>
          <w:lang w:val="en-US"/>
        </w:rPr>
      </w:pPr>
      <w:r w:rsidRPr="00793069">
        <w:rPr>
          <w:sz w:val="18"/>
          <w:lang w:val="en-US"/>
        </w:rPr>
        <w:t>(Replaces course syllabus established: 22</w:t>
      </w:r>
      <w:r w:rsidRPr="00793069">
        <w:rPr>
          <w:position w:val="5"/>
          <w:sz w:val="12"/>
          <w:lang w:val="en-US"/>
        </w:rPr>
        <w:t xml:space="preserve">nd </w:t>
      </w:r>
      <w:r w:rsidRPr="00793069">
        <w:rPr>
          <w:sz w:val="18"/>
          <w:lang w:val="en-US"/>
        </w:rPr>
        <w:t>of May 2015 (MDE101)) Valid from: Spring semester 2017</w:t>
      </w:r>
    </w:p>
    <w:p w14:paraId="52F31976" w14:textId="77777777" w:rsidR="00285AF2" w:rsidRPr="00793069" w:rsidRDefault="00793069">
      <w:pPr>
        <w:spacing w:before="1"/>
        <w:ind w:left="136"/>
        <w:rPr>
          <w:sz w:val="18"/>
          <w:lang w:val="en-US"/>
        </w:rPr>
      </w:pPr>
      <w:r w:rsidRPr="00793069">
        <w:rPr>
          <w:sz w:val="18"/>
          <w:lang w:val="en-US"/>
        </w:rPr>
        <w:t>Education level: Second</w:t>
      </w:r>
      <w:r w:rsidRPr="00793069">
        <w:rPr>
          <w:spacing w:val="-11"/>
          <w:sz w:val="18"/>
          <w:lang w:val="en-US"/>
        </w:rPr>
        <w:t xml:space="preserve"> </w:t>
      </w:r>
      <w:r w:rsidRPr="00793069">
        <w:rPr>
          <w:sz w:val="18"/>
          <w:lang w:val="en-US"/>
        </w:rPr>
        <w:t>cycle</w:t>
      </w:r>
    </w:p>
    <w:p w14:paraId="53249D68" w14:textId="77777777" w:rsidR="00285AF2" w:rsidRPr="00793069" w:rsidRDefault="00793069">
      <w:pPr>
        <w:spacing w:before="32" w:line="276" w:lineRule="auto"/>
        <w:ind w:left="136" w:right="4179"/>
        <w:rPr>
          <w:sz w:val="18"/>
          <w:lang w:val="en-US"/>
        </w:rPr>
      </w:pPr>
      <w:r w:rsidRPr="00793069">
        <w:rPr>
          <w:sz w:val="18"/>
          <w:lang w:val="en-US"/>
        </w:rPr>
        <w:t>Subject group/ Main field of study group: DE1 Design/21410 Design Discipli</w:t>
      </w:r>
      <w:r w:rsidRPr="00793069">
        <w:rPr>
          <w:sz w:val="18"/>
          <w:lang w:val="en-US"/>
        </w:rPr>
        <w:t>nary domain: DE</w:t>
      </w:r>
      <w:r w:rsidRPr="00793069">
        <w:rPr>
          <w:spacing w:val="-2"/>
          <w:sz w:val="18"/>
          <w:lang w:val="en-US"/>
        </w:rPr>
        <w:t xml:space="preserve"> </w:t>
      </w:r>
      <w:r w:rsidRPr="00793069">
        <w:rPr>
          <w:sz w:val="18"/>
          <w:lang w:val="en-US"/>
        </w:rPr>
        <w:t>100%</w:t>
      </w:r>
    </w:p>
    <w:p w14:paraId="3EB77AF2" w14:textId="77777777" w:rsidR="00285AF2" w:rsidRPr="00793069" w:rsidRDefault="00285AF2">
      <w:pPr>
        <w:pStyle w:val="Brdtext"/>
        <w:spacing w:before="9"/>
        <w:rPr>
          <w:sz w:val="20"/>
          <w:lang w:val="en-US"/>
        </w:rPr>
      </w:pPr>
    </w:p>
    <w:p w14:paraId="1FF4596D" w14:textId="77777777" w:rsidR="00285AF2" w:rsidRPr="00793069" w:rsidRDefault="00793069">
      <w:pPr>
        <w:ind w:left="136"/>
        <w:rPr>
          <w:sz w:val="18"/>
          <w:lang w:val="en-US"/>
        </w:rPr>
      </w:pPr>
      <w:r w:rsidRPr="00793069">
        <w:rPr>
          <w:sz w:val="18"/>
          <w:lang w:val="en-US"/>
        </w:rPr>
        <w:t>Division into course components: Re-orientations, 5 credits</w:t>
      </w:r>
    </w:p>
    <w:p w14:paraId="7C177752" w14:textId="77777777" w:rsidR="00285AF2" w:rsidRDefault="00793069">
      <w:pPr>
        <w:spacing w:before="32"/>
        <w:ind w:left="2745"/>
        <w:rPr>
          <w:i/>
          <w:sz w:val="18"/>
        </w:rPr>
      </w:pPr>
      <w:r>
        <w:rPr>
          <w:i/>
          <w:sz w:val="18"/>
        </w:rPr>
        <w:t>Re-orientering</w:t>
      </w:r>
    </w:p>
    <w:p w14:paraId="2B4984FE" w14:textId="77777777" w:rsidR="00285AF2" w:rsidRDefault="00285AF2">
      <w:pPr>
        <w:pStyle w:val="Brdtext"/>
        <w:spacing w:before="6"/>
        <w:rPr>
          <w:i/>
          <w:sz w:val="23"/>
        </w:rPr>
      </w:pPr>
    </w:p>
    <w:p w14:paraId="3E7FD605" w14:textId="77777777" w:rsidR="00285AF2" w:rsidRDefault="00793069">
      <w:pPr>
        <w:ind w:left="2745"/>
        <w:rPr>
          <w:sz w:val="18"/>
        </w:rPr>
      </w:pPr>
      <w:r>
        <w:rPr>
          <w:sz w:val="18"/>
        </w:rPr>
        <w:t>Explorations 3, 16 credits</w:t>
      </w:r>
    </w:p>
    <w:p w14:paraId="49425E2D" w14:textId="77777777" w:rsidR="00285AF2" w:rsidRDefault="00793069">
      <w:pPr>
        <w:spacing w:before="33"/>
        <w:ind w:left="2745"/>
        <w:rPr>
          <w:i/>
          <w:sz w:val="18"/>
        </w:rPr>
      </w:pPr>
      <w:r>
        <w:rPr>
          <w:i/>
          <w:sz w:val="18"/>
        </w:rPr>
        <w:t>Utforskning 3</w:t>
      </w:r>
    </w:p>
    <w:p w14:paraId="1223AE74" w14:textId="77777777" w:rsidR="00285AF2" w:rsidRDefault="00285AF2">
      <w:pPr>
        <w:pStyle w:val="Brdtext"/>
        <w:spacing w:before="3"/>
        <w:rPr>
          <w:i/>
          <w:sz w:val="23"/>
        </w:rPr>
      </w:pPr>
    </w:p>
    <w:p w14:paraId="7DE86444" w14:textId="77777777" w:rsidR="00285AF2" w:rsidRDefault="00793069">
      <w:pPr>
        <w:ind w:left="2745"/>
        <w:rPr>
          <w:sz w:val="18"/>
        </w:rPr>
      </w:pPr>
      <w:r>
        <w:rPr>
          <w:sz w:val="18"/>
        </w:rPr>
        <w:t>Outlooks, 9 credits</w:t>
      </w:r>
    </w:p>
    <w:p w14:paraId="575B7385" w14:textId="77777777" w:rsidR="00285AF2" w:rsidRDefault="00793069">
      <w:pPr>
        <w:spacing w:before="35"/>
        <w:ind w:left="2745"/>
        <w:rPr>
          <w:i/>
          <w:sz w:val="18"/>
        </w:rPr>
      </w:pPr>
      <w:r>
        <w:rPr>
          <w:i/>
          <w:sz w:val="18"/>
        </w:rPr>
        <w:t>Utblick</w:t>
      </w:r>
    </w:p>
    <w:p w14:paraId="6A6BA808" w14:textId="24A0B914" w:rsidR="00285AF2" w:rsidRDefault="00793069">
      <w:pPr>
        <w:pStyle w:val="Brdtext"/>
        <w:spacing w:before="11"/>
        <w:rPr>
          <w:i/>
          <w:sz w:val="21"/>
        </w:rPr>
      </w:pPr>
      <w:r>
        <w:rPr>
          <w:noProof/>
        </w:rPr>
        <mc:AlternateContent>
          <mc:Choice Requires="wps">
            <w:drawing>
              <wp:anchor distT="0" distB="0" distL="0" distR="0" simplePos="0" relativeHeight="251659264" behindDoc="1" locked="0" layoutInCell="1" allowOverlap="1" wp14:anchorId="17D34555" wp14:editId="5811240C">
                <wp:simplePos x="0" y="0"/>
                <wp:positionH relativeFrom="page">
                  <wp:posOffset>881380</wp:posOffset>
                </wp:positionH>
                <wp:positionV relativeFrom="paragraph">
                  <wp:posOffset>204470</wp:posOffset>
                </wp:positionV>
                <wp:extent cx="5798185" cy="0"/>
                <wp:effectExtent l="14605" t="12065" r="16510" b="16510"/>
                <wp:wrapTopAndBottom/>
                <wp:docPr id="18482010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359B"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6.1pt" to="525.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" strokeweight="1.44pt">
                <w10:wrap type="topAndBottom" anchorx="page"/>
              </v:line>
            </w:pict>
          </mc:Fallback>
        </mc:AlternateContent>
      </w:r>
    </w:p>
    <w:p w14:paraId="3F1A1844" w14:textId="77777777" w:rsidR="00285AF2" w:rsidRDefault="00285AF2">
      <w:pPr>
        <w:pStyle w:val="Brdtext"/>
        <w:spacing w:before="4"/>
        <w:rPr>
          <w:i/>
          <w:sz w:val="15"/>
        </w:rPr>
      </w:pPr>
    </w:p>
    <w:p w14:paraId="6721CEFA" w14:textId="77777777" w:rsidR="00285AF2" w:rsidRDefault="00793069">
      <w:pPr>
        <w:pStyle w:val="Liststycke"/>
        <w:numPr>
          <w:ilvl w:val="0"/>
          <w:numId w:val="2"/>
        </w:numPr>
        <w:tabs>
          <w:tab w:val="left" w:pos="379"/>
        </w:tabs>
        <w:spacing w:before="51"/>
        <w:ind w:hanging="242"/>
        <w:rPr>
          <w:b/>
          <w:sz w:val="24"/>
        </w:rPr>
      </w:pPr>
      <w:r>
        <w:rPr>
          <w:b/>
          <w:sz w:val="24"/>
        </w:rPr>
        <w:t>Main course</w:t>
      </w:r>
      <w:r>
        <w:rPr>
          <w:b/>
          <w:spacing w:val="-2"/>
          <w:sz w:val="24"/>
        </w:rPr>
        <w:t xml:space="preserve"> </w:t>
      </w:r>
      <w:r>
        <w:rPr>
          <w:b/>
          <w:sz w:val="24"/>
        </w:rPr>
        <w:t>content:</w:t>
      </w:r>
    </w:p>
    <w:p w14:paraId="170E4AB4" w14:textId="77777777" w:rsidR="00285AF2" w:rsidRDefault="00285AF2">
      <w:pPr>
        <w:pStyle w:val="Brdtext"/>
        <w:rPr>
          <w:b/>
          <w:sz w:val="24"/>
        </w:rPr>
      </w:pPr>
    </w:p>
    <w:p w14:paraId="1A5494DD" w14:textId="77777777" w:rsidR="00285AF2" w:rsidRDefault="00793069">
      <w:pPr>
        <w:spacing w:line="292" w:lineRule="exact"/>
        <w:ind w:left="131"/>
        <w:rPr>
          <w:b/>
          <w:sz w:val="24"/>
        </w:rPr>
      </w:pPr>
      <w:r>
        <w:rPr>
          <w:b/>
          <w:sz w:val="24"/>
        </w:rPr>
        <w:t>Re-orientations 3:</w:t>
      </w:r>
    </w:p>
    <w:p w14:paraId="39DFA1FA" w14:textId="77777777" w:rsidR="00285AF2" w:rsidRPr="00793069" w:rsidRDefault="00793069">
      <w:pPr>
        <w:pStyle w:val="Brdtext"/>
        <w:ind w:left="131" w:right="100"/>
        <w:rPr>
          <w:lang w:val="en-US"/>
        </w:rPr>
      </w:pPr>
      <w:r w:rsidRPr="00793069">
        <w:rPr>
          <w:lang w:val="en-US"/>
        </w:rPr>
        <w:t>This module contains advancement in, studies of, and experiments surrounding situations, methods, techniques, processes, approaches, terminologies and attitudes in design, architecture and interior architecture, as well as relating this to research. This m</w:t>
      </w:r>
      <w:r w:rsidRPr="00793069">
        <w:rPr>
          <w:lang w:val="en-US"/>
        </w:rPr>
        <w:t>odule includes one research week. The student advances in their critical, analytical and artistic approach to both subject and profession, and places their work in a context. The Atlas is updated.</w:t>
      </w:r>
    </w:p>
    <w:p w14:paraId="5355B66E" w14:textId="77777777" w:rsidR="00285AF2" w:rsidRPr="00793069" w:rsidRDefault="00285AF2">
      <w:pPr>
        <w:pStyle w:val="Brdtext"/>
        <w:rPr>
          <w:lang w:val="en-US"/>
        </w:rPr>
      </w:pPr>
    </w:p>
    <w:p w14:paraId="1A448629" w14:textId="77777777" w:rsidR="00285AF2" w:rsidRPr="00793069" w:rsidRDefault="00285AF2">
      <w:pPr>
        <w:pStyle w:val="Brdtext"/>
        <w:spacing w:before="3"/>
        <w:rPr>
          <w:lang w:val="en-US"/>
        </w:rPr>
      </w:pPr>
    </w:p>
    <w:p w14:paraId="51DB9175" w14:textId="77777777" w:rsidR="00285AF2" w:rsidRPr="00793069" w:rsidRDefault="00793069">
      <w:pPr>
        <w:pStyle w:val="Rubrik2"/>
        <w:spacing w:line="292" w:lineRule="exact"/>
        <w:ind w:left="136" w:firstLine="0"/>
        <w:rPr>
          <w:lang w:val="en-US"/>
        </w:rPr>
      </w:pPr>
      <w:r w:rsidRPr="00793069">
        <w:rPr>
          <w:lang w:val="en-US"/>
        </w:rPr>
        <w:t>Explorations 3:</w:t>
      </w:r>
    </w:p>
    <w:p w14:paraId="6F68290A" w14:textId="77777777" w:rsidR="00285AF2" w:rsidRPr="00793069" w:rsidRDefault="00793069">
      <w:pPr>
        <w:pStyle w:val="Brdtext"/>
        <w:ind w:left="131" w:right="92"/>
        <w:rPr>
          <w:lang w:val="en-US"/>
        </w:rPr>
      </w:pPr>
      <w:r w:rsidRPr="00793069">
        <w:rPr>
          <w:lang w:val="en-US"/>
        </w:rPr>
        <w:t>In this module the student further develops their design work with a higher degree of complexity. The student develops the ability to articulate, position and test their examinations and proposals. With the year's experiences as a starting point, the stude</w:t>
      </w:r>
      <w:r w:rsidRPr="00793069">
        <w:rPr>
          <w:lang w:val="en-US"/>
        </w:rPr>
        <w:t>nt develops and revises their Atlas and plan.</w:t>
      </w:r>
    </w:p>
    <w:p w14:paraId="09FB6849" w14:textId="77777777" w:rsidR="00285AF2" w:rsidRPr="00793069" w:rsidRDefault="00285AF2">
      <w:pPr>
        <w:rPr>
          <w:lang w:val="en-US"/>
        </w:rPr>
        <w:sectPr w:rsidR="00285AF2" w:rsidRPr="00793069">
          <w:type w:val="continuous"/>
          <w:pgSz w:w="11910" w:h="16840"/>
          <w:pgMar w:top="660" w:right="1360" w:bottom="280" w:left="1280" w:header="720" w:footer="720" w:gutter="0"/>
          <w:cols w:space="720"/>
        </w:sectPr>
      </w:pPr>
    </w:p>
    <w:p w14:paraId="0CDC718B" w14:textId="77777777" w:rsidR="00285AF2" w:rsidRPr="00793069" w:rsidRDefault="00793069">
      <w:pPr>
        <w:pStyle w:val="Brdtext"/>
        <w:spacing w:before="35"/>
        <w:ind w:left="131" w:right="220"/>
        <w:rPr>
          <w:lang w:val="en-US"/>
        </w:rPr>
      </w:pPr>
      <w:r w:rsidRPr="00793069">
        <w:rPr>
          <w:lang w:val="en-US"/>
        </w:rPr>
        <w:lastRenderedPageBreak/>
        <w:t>Within the framework of Explorations 3, the student is offered a choice between a series of Elective courses.</w:t>
      </w:r>
    </w:p>
    <w:p w14:paraId="7FFC9DBC" w14:textId="77777777" w:rsidR="00285AF2" w:rsidRPr="00793069" w:rsidRDefault="00285AF2">
      <w:pPr>
        <w:pStyle w:val="Brdtext"/>
        <w:rPr>
          <w:lang w:val="en-US"/>
        </w:rPr>
      </w:pPr>
    </w:p>
    <w:p w14:paraId="193C3700" w14:textId="77777777" w:rsidR="00285AF2" w:rsidRPr="00793069" w:rsidRDefault="00285AF2">
      <w:pPr>
        <w:pStyle w:val="Brdtext"/>
        <w:spacing w:before="2"/>
        <w:rPr>
          <w:sz w:val="26"/>
          <w:lang w:val="en-US"/>
        </w:rPr>
      </w:pPr>
    </w:p>
    <w:p w14:paraId="3616BEA9" w14:textId="77777777" w:rsidR="00285AF2" w:rsidRPr="00793069" w:rsidRDefault="00793069">
      <w:pPr>
        <w:pStyle w:val="Rubrik2"/>
        <w:spacing w:line="292" w:lineRule="exact"/>
        <w:ind w:left="136" w:firstLine="0"/>
        <w:rPr>
          <w:lang w:val="en-US"/>
        </w:rPr>
      </w:pPr>
      <w:r w:rsidRPr="00793069">
        <w:rPr>
          <w:lang w:val="en-US"/>
        </w:rPr>
        <w:t>Outlooks:</w:t>
      </w:r>
    </w:p>
    <w:p w14:paraId="219D340F" w14:textId="77777777" w:rsidR="00285AF2" w:rsidRPr="00793069" w:rsidRDefault="00793069">
      <w:pPr>
        <w:pStyle w:val="Brdtext"/>
        <w:ind w:left="131" w:right="131"/>
        <w:rPr>
          <w:lang w:val="en-US"/>
        </w:rPr>
      </w:pPr>
      <w:r w:rsidRPr="00793069">
        <w:rPr>
          <w:lang w:val="en-US"/>
        </w:rPr>
        <w:t>In this module, the students' projects are shared with vocational, indus</w:t>
      </w:r>
      <w:r w:rsidRPr="00793069">
        <w:rPr>
          <w:lang w:val="en-US"/>
        </w:rPr>
        <w:t>trial and other workplace operations outside of Konstfack in order to examine how the field of design and interior architecture can be enriched and to contribute to the development of society; to broaden and deepen the innovative, critical and global persp</w:t>
      </w:r>
      <w:r w:rsidRPr="00793069">
        <w:rPr>
          <w:lang w:val="en-US"/>
        </w:rPr>
        <w:t xml:space="preserve">ectives in the student's work. The student is trained to critically examine and understand organizations, and how design can contribute to the development of structures and organizations which create conditions for knowledge production. The students learn </w:t>
      </w:r>
      <w:r w:rsidRPr="00793069">
        <w:rPr>
          <w:lang w:val="en-US"/>
        </w:rPr>
        <w:t>to manage and collaborate in, with and for organizations.</w:t>
      </w:r>
    </w:p>
    <w:p w14:paraId="26E2F50C" w14:textId="77777777" w:rsidR="00285AF2" w:rsidRPr="00793069" w:rsidRDefault="00285AF2">
      <w:pPr>
        <w:pStyle w:val="Brdtext"/>
        <w:rPr>
          <w:lang w:val="en-US"/>
        </w:rPr>
      </w:pPr>
    </w:p>
    <w:p w14:paraId="6BDF9FC7" w14:textId="77777777" w:rsidR="00285AF2" w:rsidRPr="00793069" w:rsidRDefault="00285AF2">
      <w:pPr>
        <w:pStyle w:val="Brdtext"/>
        <w:rPr>
          <w:lang w:val="en-US"/>
        </w:rPr>
      </w:pPr>
    </w:p>
    <w:p w14:paraId="7D018E00" w14:textId="77777777" w:rsidR="00285AF2" w:rsidRPr="00793069" w:rsidRDefault="00285AF2">
      <w:pPr>
        <w:pStyle w:val="Brdtext"/>
        <w:rPr>
          <w:sz w:val="18"/>
          <w:lang w:val="en-US"/>
        </w:rPr>
      </w:pPr>
    </w:p>
    <w:p w14:paraId="3FB187D1" w14:textId="77777777" w:rsidR="00285AF2" w:rsidRDefault="00793069">
      <w:pPr>
        <w:pStyle w:val="Rubrik2"/>
        <w:numPr>
          <w:ilvl w:val="0"/>
          <w:numId w:val="2"/>
        </w:numPr>
        <w:tabs>
          <w:tab w:val="left" w:pos="370"/>
        </w:tabs>
        <w:spacing w:before="1"/>
        <w:ind w:left="369" w:hanging="238"/>
      </w:pPr>
      <w:r>
        <w:t>Intended learning</w:t>
      </w:r>
      <w:r>
        <w:rPr>
          <w:spacing w:val="-3"/>
        </w:rPr>
        <w:t xml:space="preserve"> </w:t>
      </w:r>
      <w:r>
        <w:t>outcomes:</w:t>
      </w:r>
    </w:p>
    <w:p w14:paraId="18B43378" w14:textId="77777777" w:rsidR="00285AF2" w:rsidRDefault="00285AF2">
      <w:pPr>
        <w:pStyle w:val="Brdtext"/>
        <w:spacing w:before="1"/>
        <w:rPr>
          <w:b/>
          <w:sz w:val="27"/>
        </w:rPr>
      </w:pPr>
    </w:p>
    <w:p w14:paraId="54275490" w14:textId="77777777" w:rsidR="00285AF2" w:rsidRDefault="00793069">
      <w:pPr>
        <w:ind w:left="122"/>
        <w:rPr>
          <w:b/>
          <w:sz w:val="24"/>
        </w:rPr>
      </w:pPr>
      <w:r>
        <w:rPr>
          <w:b/>
          <w:sz w:val="24"/>
        </w:rPr>
        <w:t>Re-orientations:</w:t>
      </w:r>
    </w:p>
    <w:p w14:paraId="03E40D94" w14:textId="77777777" w:rsidR="00285AF2" w:rsidRPr="00793069" w:rsidRDefault="00793069">
      <w:pPr>
        <w:pStyle w:val="Brdtext"/>
        <w:spacing w:before="21"/>
        <w:ind w:left="131"/>
        <w:rPr>
          <w:lang w:val="en-US"/>
        </w:rPr>
      </w:pPr>
      <w:r w:rsidRPr="00793069">
        <w:rPr>
          <w:lang w:val="en-US"/>
        </w:rPr>
        <w:t>Upon successful completion of the module, the student shall be able to:</w:t>
      </w:r>
    </w:p>
    <w:p w14:paraId="5EE9A481" w14:textId="77777777" w:rsidR="00285AF2" w:rsidRPr="00793069" w:rsidRDefault="00793069">
      <w:pPr>
        <w:pStyle w:val="Liststycke"/>
        <w:numPr>
          <w:ilvl w:val="0"/>
          <w:numId w:val="1"/>
        </w:numPr>
        <w:tabs>
          <w:tab w:val="left" w:pos="250"/>
        </w:tabs>
        <w:spacing w:before="1"/>
        <w:ind w:right="296" w:firstLine="0"/>
        <w:jc w:val="both"/>
        <w:rPr>
          <w:lang w:val="en-US"/>
        </w:rPr>
      </w:pPr>
      <w:r w:rsidRPr="00793069">
        <w:rPr>
          <w:lang w:val="en-US"/>
        </w:rPr>
        <w:t xml:space="preserve">demonstrate familiarity with theories, methods, techniques and processes for </w:t>
      </w:r>
      <w:r w:rsidRPr="00793069">
        <w:rPr>
          <w:lang w:val="en-US"/>
        </w:rPr>
        <w:t>managing complex phenomena, issues and situations in the field of design and/or spatial design, as well as insight into current research and development</w:t>
      </w:r>
      <w:r w:rsidRPr="00793069">
        <w:rPr>
          <w:spacing w:val="-4"/>
          <w:lang w:val="en-US"/>
        </w:rPr>
        <w:t xml:space="preserve"> </w:t>
      </w:r>
      <w:r w:rsidRPr="00793069">
        <w:rPr>
          <w:lang w:val="en-US"/>
        </w:rPr>
        <w:t>work,</w:t>
      </w:r>
    </w:p>
    <w:p w14:paraId="4458DC7A" w14:textId="77777777" w:rsidR="00285AF2" w:rsidRPr="00793069" w:rsidRDefault="00793069">
      <w:pPr>
        <w:pStyle w:val="Liststycke"/>
        <w:numPr>
          <w:ilvl w:val="0"/>
          <w:numId w:val="1"/>
        </w:numPr>
        <w:tabs>
          <w:tab w:val="left" w:pos="264"/>
        </w:tabs>
        <w:ind w:left="146" w:right="103" w:firstLine="0"/>
        <w:rPr>
          <w:lang w:val="en-US"/>
        </w:rPr>
      </w:pPr>
      <w:r w:rsidRPr="00793069">
        <w:rPr>
          <w:lang w:val="en-US"/>
        </w:rPr>
        <w:t>demonstrate the ability to independently and creatively formulate new questions and contribute to the development of knowledge, and to reflect critically on their own and others' artistic approaches within the field of design,</w:t>
      </w:r>
      <w:r w:rsidRPr="00793069">
        <w:rPr>
          <w:spacing w:val="-5"/>
          <w:lang w:val="en-US"/>
        </w:rPr>
        <w:t xml:space="preserve"> </w:t>
      </w:r>
      <w:r w:rsidRPr="00793069">
        <w:rPr>
          <w:lang w:val="en-US"/>
        </w:rPr>
        <w:t>and</w:t>
      </w:r>
    </w:p>
    <w:p w14:paraId="200F1894" w14:textId="77777777" w:rsidR="00285AF2" w:rsidRPr="00793069" w:rsidRDefault="00793069">
      <w:pPr>
        <w:pStyle w:val="Liststycke"/>
        <w:numPr>
          <w:ilvl w:val="0"/>
          <w:numId w:val="1"/>
        </w:numPr>
        <w:tabs>
          <w:tab w:val="left" w:pos="264"/>
        </w:tabs>
        <w:spacing w:before="1"/>
        <w:ind w:left="146" w:right="483" w:firstLine="0"/>
        <w:rPr>
          <w:lang w:val="en-US"/>
        </w:rPr>
      </w:pPr>
      <w:r w:rsidRPr="00793069">
        <w:rPr>
          <w:lang w:val="en-US"/>
        </w:rPr>
        <w:t>demonstrate the ability t</w:t>
      </w:r>
      <w:r w:rsidRPr="00793069">
        <w:rPr>
          <w:lang w:val="en-US"/>
        </w:rPr>
        <w:t xml:space="preserve">o </w:t>
      </w:r>
      <w:r w:rsidRPr="00793069">
        <w:rPr>
          <w:b/>
          <w:lang w:val="en-US"/>
        </w:rPr>
        <w:t xml:space="preserve">make </w:t>
      </w:r>
      <w:r w:rsidRPr="00793069">
        <w:rPr>
          <w:lang w:val="en-US"/>
        </w:rPr>
        <w:t>assessments in the field of design and/or interior architecture, taking into account relevant artistic, societal and ethical</w:t>
      </w:r>
      <w:r w:rsidRPr="00793069">
        <w:rPr>
          <w:spacing w:val="-7"/>
          <w:lang w:val="en-US"/>
        </w:rPr>
        <w:t xml:space="preserve"> </w:t>
      </w:r>
      <w:r w:rsidRPr="00793069">
        <w:rPr>
          <w:lang w:val="en-US"/>
        </w:rPr>
        <w:t>aspects.</w:t>
      </w:r>
    </w:p>
    <w:p w14:paraId="7E2E9A96" w14:textId="77777777" w:rsidR="00285AF2" w:rsidRPr="00793069" w:rsidRDefault="00285AF2">
      <w:pPr>
        <w:pStyle w:val="Brdtext"/>
        <w:rPr>
          <w:lang w:val="en-US"/>
        </w:rPr>
      </w:pPr>
    </w:p>
    <w:p w14:paraId="5CED6EDE" w14:textId="77777777" w:rsidR="00285AF2" w:rsidRPr="00793069" w:rsidRDefault="00285AF2">
      <w:pPr>
        <w:pStyle w:val="Brdtext"/>
        <w:spacing w:before="1"/>
        <w:rPr>
          <w:lang w:val="en-US"/>
        </w:rPr>
      </w:pPr>
    </w:p>
    <w:p w14:paraId="1BC31697" w14:textId="77777777" w:rsidR="00285AF2" w:rsidRPr="00793069" w:rsidRDefault="00793069">
      <w:pPr>
        <w:pStyle w:val="Rubrik2"/>
        <w:spacing w:before="1" w:line="292" w:lineRule="exact"/>
        <w:ind w:left="122" w:firstLine="0"/>
        <w:rPr>
          <w:lang w:val="en-US"/>
        </w:rPr>
      </w:pPr>
      <w:r w:rsidRPr="00793069">
        <w:rPr>
          <w:lang w:val="en-US"/>
        </w:rPr>
        <w:t>Explorations 3:</w:t>
      </w:r>
    </w:p>
    <w:p w14:paraId="26464D76" w14:textId="77777777" w:rsidR="00285AF2" w:rsidRPr="00793069" w:rsidRDefault="00793069">
      <w:pPr>
        <w:pStyle w:val="Brdtext"/>
        <w:spacing w:line="267" w:lineRule="exact"/>
        <w:ind w:left="131"/>
        <w:rPr>
          <w:lang w:val="en-US"/>
        </w:rPr>
      </w:pPr>
      <w:r w:rsidRPr="00793069">
        <w:rPr>
          <w:lang w:val="en-US"/>
        </w:rPr>
        <w:t>Upon successful completion of the module, the student shall be able to:</w:t>
      </w:r>
    </w:p>
    <w:p w14:paraId="721680F4" w14:textId="77777777" w:rsidR="00285AF2" w:rsidRPr="00793069" w:rsidRDefault="00793069">
      <w:pPr>
        <w:pStyle w:val="Liststycke"/>
        <w:numPr>
          <w:ilvl w:val="0"/>
          <w:numId w:val="1"/>
        </w:numPr>
        <w:tabs>
          <w:tab w:val="left" w:pos="264"/>
        </w:tabs>
        <w:ind w:left="146" w:right="847" w:firstLine="0"/>
        <w:rPr>
          <w:lang w:val="en-US"/>
        </w:rPr>
      </w:pPr>
      <w:r w:rsidRPr="00793069">
        <w:rPr>
          <w:lang w:val="en-US"/>
        </w:rPr>
        <w:t>demonstrate knowledge and</w:t>
      </w:r>
      <w:r w:rsidRPr="00793069">
        <w:rPr>
          <w:lang w:val="en-US"/>
        </w:rPr>
        <w:t xml:space="preserve"> understanding within the field of design, including both broad knowledge in the field and in-depth knowledge in areas of the</w:t>
      </w:r>
      <w:r w:rsidRPr="00793069">
        <w:rPr>
          <w:spacing w:val="-7"/>
          <w:lang w:val="en-US"/>
        </w:rPr>
        <w:t xml:space="preserve"> </w:t>
      </w:r>
      <w:r w:rsidRPr="00793069">
        <w:rPr>
          <w:lang w:val="en-US"/>
        </w:rPr>
        <w:t>field,</w:t>
      </w:r>
    </w:p>
    <w:p w14:paraId="645E0FB8" w14:textId="77777777" w:rsidR="00285AF2" w:rsidRPr="00793069" w:rsidRDefault="00793069">
      <w:pPr>
        <w:pStyle w:val="Liststycke"/>
        <w:numPr>
          <w:ilvl w:val="0"/>
          <w:numId w:val="1"/>
        </w:numPr>
        <w:tabs>
          <w:tab w:val="left" w:pos="264"/>
        </w:tabs>
        <w:ind w:left="146" w:right="1196" w:firstLine="0"/>
        <w:rPr>
          <w:lang w:val="en-US"/>
        </w:rPr>
      </w:pPr>
      <w:r w:rsidRPr="00793069">
        <w:rPr>
          <w:lang w:val="en-US"/>
        </w:rPr>
        <w:t>demonstrate the ability to pose research-related questions in the field of design and/or architecture/interior</w:t>
      </w:r>
      <w:r w:rsidRPr="00793069">
        <w:rPr>
          <w:spacing w:val="-3"/>
          <w:lang w:val="en-US"/>
        </w:rPr>
        <w:t xml:space="preserve"> </w:t>
      </w:r>
      <w:r w:rsidRPr="00793069">
        <w:rPr>
          <w:lang w:val="en-US"/>
        </w:rPr>
        <w:t>architecture</w:t>
      </w:r>
      <w:r w:rsidRPr="00793069">
        <w:rPr>
          <w:lang w:val="en-US"/>
        </w:rPr>
        <w:t>,</w:t>
      </w:r>
    </w:p>
    <w:p w14:paraId="078DE216" w14:textId="77777777" w:rsidR="00285AF2" w:rsidRPr="00793069" w:rsidRDefault="00793069">
      <w:pPr>
        <w:pStyle w:val="Liststycke"/>
        <w:numPr>
          <w:ilvl w:val="0"/>
          <w:numId w:val="1"/>
        </w:numPr>
        <w:tabs>
          <w:tab w:val="left" w:pos="264"/>
        </w:tabs>
        <w:spacing w:before="1"/>
        <w:ind w:left="146" w:right="248" w:firstLine="0"/>
        <w:rPr>
          <w:lang w:val="en-US"/>
        </w:rPr>
      </w:pPr>
      <w:r w:rsidRPr="00793069">
        <w:rPr>
          <w:lang w:val="en-US"/>
        </w:rPr>
        <w:t>demonstrate in-depth familiarity with methods and processes for managing complex phenomena, issues and situations in the</w:t>
      </w:r>
      <w:r w:rsidRPr="00793069">
        <w:rPr>
          <w:spacing w:val="-7"/>
          <w:lang w:val="en-US"/>
        </w:rPr>
        <w:t xml:space="preserve"> </w:t>
      </w:r>
      <w:r w:rsidRPr="00793069">
        <w:rPr>
          <w:lang w:val="en-US"/>
        </w:rPr>
        <w:t>field.</w:t>
      </w:r>
    </w:p>
    <w:p w14:paraId="69270A1B" w14:textId="77777777" w:rsidR="00285AF2" w:rsidRPr="00793069" w:rsidRDefault="00793069">
      <w:pPr>
        <w:pStyle w:val="Liststycke"/>
        <w:numPr>
          <w:ilvl w:val="0"/>
          <w:numId w:val="1"/>
        </w:numPr>
        <w:tabs>
          <w:tab w:val="left" w:pos="264"/>
        </w:tabs>
        <w:spacing w:before="1"/>
        <w:ind w:left="146" w:right="224" w:firstLine="0"/>
        <w:rPr>
          <w:lang w:val="en-US"/>
        </w:rPr>
      </w:pPr>
      <w:r w:rsidRPr="00793069">
        <w:rPr>
          <w:lang w:val="en-US"/>
        </w:rPr>
        <w:t>demonstrate the ability to create and realize their own artistic ideas with well-developed personal expression, to independent</w:t>
      </w:r>
      <w:r w:rsidRPr="00793069">
        <w:rPr>
          <w:lang w:val="en-US"/>
        </w:rPr>
        <w:t>ly identify, formulate and with appropriate methods perform advanced artistic tasks within specified time limits,</w:t>
      </w:r>
      <w:r w:rsidRPr="00793069">
        <w:rPr>
          <w:spacing w:val="-6"/>
          <w:lang w:val="en-US"/>
        </w:rPr>
        <w:t xml:space="preserve"> </w:t>
      </w:r>
      <w:r w:rsidRPr="00793069">
        <w:rPr>
          <w:lang w:val="en-US"/>
        </w:rPr>
        <w:t>and</w:t>
      </w:r>
    </w:p>
    <w:p w14:paraId="19BB9CC8" w14:textId="77777777" w:rsidR="00285AF2" w:rsidRPr="00793069" w:rsidRDefault="00793069">
      <w:pPr>
        <w:pStyle w:val="Liststycke"/>
        <w:numPr>
          <w:ilvl w:val="0"/>
          <w:numId w:val="1"/>
        </w:numPr>
        <w:tabs>
          <w:tab w:val="left" w:pos="264"/>
        </w:tabs>
        <w:ind w:left="146" w:right="237" w:firstLine="0"/>
        <w:rPr>
          <w:lang w:val="en-US"/>
        </w:rPr>
      </w:pPr>
      <w:r w:rsidRPr="00793069">
        <w:rPr>
          <w:lang w:val="en-US"/>
        </w:rPr>
        <w:t>demonstrate the ability to clearly present and discuss their activities and artistic issues in dialogue with different groups, orally, in writing or in some other way, in both national and international contexts.</w:t>
      </w:r>
    </w:p>
    <w:p w14:paraId="4D7A5882" w14:textId="77777777" w:rsidR="00285AF2" w:rsidRPr="00793069" w:rsidRDefault="00793069">
      <w:pPr>
        <w:pStyle w:val="Liststycke"/>
        <w:numPr>
          <w:ilvl w:val="0"/>
          <w:numId w:val="1"/>
        </w:numPr>
        <w:tabs>
          <w:tab w:val="left" w:pos="264"/>
        </w:tabs>
        <w:ind w:left="146" w:right="315" w:firstLine="0"/>
        <w:rPr>
          <w:lang w:val="en-US"/>
        </w:rPr>
      </w:pPr>
      <w:r w:rsidRPr="00793069">
        <w:rPr>
          <w:lang w:val="en-US"/>
        </w:rPr>
        <w:t>demonstrate knowledge and understanding, sk</w:t>
      </w:r>
      <w:r w:rsidRPr="00793069">
        <w:rPr>
          <w:lang w:val="en-US"/>
        </w:rPr>
        <w:t>ills and ability as well as judgement and approach, and relate these to their individual study plan, their Atlas (academic portfolio) and the elective course.</w:t>
      </w:r>
    </w:p>
    <w:p w14:paraId="69A24160" w14:textId="77777777" w:rsidR="00285AF2" w:rsidRPr="00793069" w:rsidRDefault="00285AF2">
      <w:pPr>
        <w:rPr>
          <w:lang w:val="en-US"/>
        </w:rPr>
        <w:sectPr w:rsidR="00285AF2" w:rsidRPr="00793069">
          <w:pgSz w:w="11910" w:h="16840"/>
          <w:pgMar w:top="1360" w:right="1360" w:bottom="280" w:left="1280" w:header="720" w:footer="720" w:gutter="0"/>
          <w:cols w:space="720"/>
        </w:sectPr>
      </w:pPr>
    </w:p>
    <w:p w14:paraId="10B2EB07" w14:textId="77777777" w:rsidR="00285AF2" w:rsidRPr="00793069" w:rsidRDefault="00793069">
      <w:pPr>
        <w:pStyle w:val="Rubrik2"/>
        <w:spacing w:before="86" w:line="292" w:lineRule="exact"/>
        <w:ind w:left="122" w:firstLine="0"/>
        <w:rPr>
          <w:lang w:val="en-US"/>
        </w:rPr>
      </w:pPr>
      <w:r w:rsidRPr="00793069">
        <w:rPr>
          <w:lang w:val="en-US"/>
        </w:rPr>
        <w:lastRenderedPageBreak/>
        <w:t>Outlooks:</w:t>
      </w:r>
    </w:p>
    <w:p w14:paraId="3AEF1547" w14:textId="77777777" w:rsidR="00285AF2" w:rsidRPr="00793069" w:rsidRDefault="00793069">
      <w:pPr>
        <w:pStyle w:val="Brdtext"/>
        <w:spacing w:line="267" w:lineRule="exact"/>
        <w:ind w:left="131"/>
        <w:rPr>
          <w:lang w:val="en-US"/>
        </w:rPr>
      </w:pPr>
      <w:r w:rsidRPr="00793069">
        <w:rPr>
          <w:lang w:val="en-US"/>
        </w:rPr>
        <w:t>Upon successful completion of the module, the student shall be able to:</w:t>
      </w:r>
    </w:p>
    <w:p w14:paraId="0110254E" w14:textId="77777777" w:rsidR="00285AF2" w:rsidRPr="00793069" w:rsidRDefault="00793069">
      <w:pPr>
        <w:pStyle w:val="Liststycke"/>
        <w:numPr>
          <w:ilvl w:val="0"/>
          <w:numId w:val="1"/>
        </w:numPr>
        <w:tabs>
          <w:tab w:val="left" w:pos="255"/>
        </w:tabs>
        <w:ind w:left="254" w:right="219"/>
        <w:rPr>
          <w:lang w:val="en-US"/>
        </w:rPr>
      </w:pPr>
      <w:r w:rsidRPr="00793069">
        <w:rPr>
          <w:lang w:val="en-US"/>
        </w:rPr>
        <w:t>d</w:t>
      </w:r>
      <w:r w:rsidRPr="00793069">
        <w:rPr>
          <w:lang w:val="en-US"/>
        </w:rPr>
        <w:t>emonstrate familiarity with theories, methods, techniques and processes for exploring complex phenomena, issues and situations in the environment in which design and/or architecture/interior architecture</w:t>
      </w:r>
      <w:r w:rsidRPr="00793069">
        <w:rPr>
          <w:spacing w:val="-2"/>
          <w:lang w:val="en-US"/>
        </w:rPr>
        <w:t xml:space="preserve"> </w:t>
      </w:r>
      <w:r w:rsidRPr="00793069">
        <w:rPr>
          <w:lang w:val="en-US"/>
        </w:rPr>
        <w:t>operates,</w:t>
      </w:r>
    </w:p>
    <w:p w14:paraId="6373D303" w14:textId="77777777" w:rsidR="00285AF2" w:rsidRPr="00793069" w:rsidRDefault="00793069">
      <w:pPr>
        <w:pStyle w:val="Liststycke"/>
        <w:numPr>
          <w:ilvl w:val="0"/>
          <w:numId w:val="1"/>
        </w:numPr>
        <w:tabs>
          <w:tab w:val="left" w:pos="255"/>
        </w:tabs>
        <w:spacing w:before="1"/>
        <w:ind w:left="254" w:right="1194"/>
        <w:rPr>
          <w:lang w:val="en-US"/>
        </w:rPr>
      </w:pPr>
      <w:r w:rsidRPr="00793069">
        <w:rPr>
          <w:lang w:val="en-US"/>
        </w:rPr>
        <w:t>demonstrate the skills and knowledge requi</w:t>
      </w:r>
      <w:r w:rsidRPr="00793069">
        <w:rPr>
          <w:lang w:val="en-US"/>
        </w:rPr>
        <w:t>red to work independently in a professional environment,</w:t>
      </w:r>
    </w:p>
    <w:p w14:paraId="6D730456" w14:textId="77777777" w:rsidR="00285AF2" w:rsidRPr="00793069" w:rsidRDefault="00793069">
      <w:pPr>
        <w:pStyle w:val="Liststycke"/>
        <w:numPr>
          <w:ilvl w:val="0"/>
          <w:numId w:val="1"/>
        </w:numPr>
        <w:tabs>
          <w:tab w:val="left" w:pos="255"/>
        </w:tabs>
        <w:ind w:left="254"/>
        <w:rPr>
          <w:lang w:val="en-US"/>
        </w:rPr>
      </w:pPr>
      <w:r w:rsidRPr="00793069">
        <w:rPr>
          <w:lang w:val="en-US"/>
        </w:rPr>
        <w:t>make evaluations with respect to relevant artistic, societal and ethical aspects,</w:t>
      </w:r>
      <w:r w:rsidRPr="00793069">
        <w:rPr>
          <w:spacing w:val="-9"/>
          <w:lang w:val="en-US"/>
        </w:rPr>
        <w:t xml:space="preserve"> </w:t>
      </w:r>
      <w:r w:rsidRPr="00793069">
        <w:rPr>
          <w:lang w:val="en-US"/>
        </w:rPr>
        <w:t>and</w:t>
      </w:r>
    </w:p>
    <w:p w14:paraId="707A5246" w14:textId="77777777" w:rsidR="00285AF2" w:rsidRPr="00793069" w:rsidRDefault="00793069">
      <w:pPr>
        <w:pStyle w:val="Liststycke"/>
        <w:numPr>
          <w:ilvl w:val="0"/>
          <w:numId w:val="1"/>
        </w:numPr>
        <w:tabs>
          <w:tab w:val="left" w:pos="255"/>
        </w:tabs>
        <w:spacing w:before="1"/>
        <w:ind w:left="254" w:right="115"/>
        <w:rPr>
          <w:lang w:val="en-US"/>
        </w:rPr>
      </w:pPr>
      <w:r w:rsidRPr="00793069">
        <w:rPr>
          <w:lang w:val="en-US"/>
        </w:rPr>
        <w:t>demonstrate in-depth insight into the possibilities and relevance of societal processes in design and architectur</w:t>
      </w:r>
      <w:r w:rsidRPr="00793069">
        <w:rPr>
          <w:lang w:val="en-US"/>
        </w:rPr>
        <w:t>e/interior</w:t>
      </w:r>
      <w:r w:rsidRPr="00793069">
        <w:rPr>
          <w:spacing w:val="-3"/>
          <w:lang w:val="en-US"/>
        </w:rPr>
        <w:t xml:space="preserve"> </w:t>
      </w:r>
      <w:r w:rsidRPr="00793069">
        <w:rPr>
          <w:lang w:val="en-US"/>
        </w:rPr>
        <w:t>architecture.</w:t>
      </w:r>
    </w:p>
    <w:p w14:paraId="1FB32B29" w14:textId="77777777" w:rsidR="00285AF2" w:rsidRPr="00793069" w:rsidRDefault="00285AF2">
      <w:pPr>
        <w:pStyle w:val="Brdtext"/>
        <w:rPr>
          <w:lang w:val="en-US"/>
        </w:rPr>
      </w:pPr>
    </w:p>
    <w:p w14:paraId="378B94BE" w14:textId="77777777" w:rsidR="00285AF2" w:rsidRPr="00793069" w:rsidRDefault="00285AF2">
      <w:pPr>
        <w:pStyle w:val="Brdtext"/>
        <w:rPr>
          <w:lang w:val="en-US"/>
        </w:rPr>
      </w:pPr>
    </w:p>
    <w:p w14:paraId="00D6167E" w14:textId="77777777" w:rsidR="00285AF2" w:rsidRPr="00793069" w:rsidRDefault="00285AF2">
      <w:pPr>
        <w:pStyle w:val="Brdtext"/>
        <w:spacing w:before="1"/>
        <w:rPr>
          <w:lang w:val="en-US"/>
        </w:rPr>
      </w:pPr>
    </w:p>
    <w:p w14:paraId="30298E9B" w14:textId="77777777" w:rsidR="00285AF2" w:rsidRDefault="00793069">
      <w:pPr>
        <w:pStyle w:val="Rubrik2"/>
        <w:numPr>
          <w:ilvl w:val="0"/>
          <w:numId w:val="2"/>
        </w:numPr>
        <w:tabs>
          <w:tab w:val="left" w:pos="379"/>
        </w:tabs>
        <w:spacing w:before="1" w:line="292" w:lineRule="exact"/>
        <w:ind w:hanging="242"/>
      </w:pPr>
      <w:r>
        <w:t>Entry</w:t>
      </w:r>
      <w:r>
        <w:rPr>
          <w:spacing w:val="-4"/>
        </w:rPr>
        <w:t xml:space="preserve"> </w:t>
      </w:r>
      <w:r>
        <w:t>requirements:</w:t>
      </w:r>
    </w:p>
    <w:p w14:paraId="455097F1" w14:textId="77777777" w:rsidR="00285AF2" w:rsidRPr="00793069" w:rsidRDefault="00793069">
      <w:pPr>
        <w:pStyle w:val="Brdtext"/>
        <w:ind w:left="136" w:right="420"/>
        <w:rPr>
          <w:lang w:val="en-US"/>
        </w:rPr>
      </w:pPr>
      <w:r w:rsidRPr="00793069">
        <w:rPr>
          <w:lang w:val="en-US"/>
        </w:rPr>
        <w:t>Specific entry requirement: Bachelor´s degree of 180 credits in Interior architecture and furniture design or Industrial Design, or equivalent knowledge in the field.</w:t>
      </w:r>
    </w:p>
    <w:p w14:paraId="3FE1D068" w14:textId="77777777" w:rsidR="00285AF2" w:rsidRPr="00793069" w:rsidRDefault="00285AF2">
      <w:pPr>
        <w:pStyle w:val="Brdtext"/>
        <w:rPr>
          <w:lang w:val="en-US"/>
        </w:rPr>
      </w:pPr>
    </w:p>
    <w:p w14:paraId="5504EB77" w14:textId="77777777" w:rsidR="00285AF2" w:rsidRPr="00793069" w:rsidRDefault="00285AF2">
      <w:pPr>
        <w:pStyle w:val="Brdtext"/>
        <w:rPr>
          <w:sz w:val="18"/>
          <w:lang w:val="en-US"/>
        </w:rPr>
      </w:pPr>
    </w:p>
    <w:p w14:paraId="38CA0B39" w14:textId="77777777" w:rsidR="00285AF2" w:rsidRDefault="00793069">
      <w:pPr>
        <w:pStyle w:val="Rubrik2"/>
        <w:numPr>
          <w:ilvl w:val="0"/>
          <w:numId w:val="2"/>
        </w:numPr>
        <w:tabs>
          <w:tab w:val="left" w:pos="379"/>
        </w:tabs>
        <w:spacing w:line="293" w:lineRule="exact"/>
        <w:ind w:hanging="242"/>
      </w:pPr>
      <w:r>
        <w:t>Grading</w:t>
      </w:r>
      <w:r>
        <w:rPr>
          <w:spacing w:val="-4"/>
        </w:rPr>
        <w:t xml:space="preserve"> </w:t>
      </w:r>
      <w:r>
        <w:t>scale:</w:t>
      </w:r>
    </w:p>
    <w:p w14:paraId="3A1D5F20" w14:textId="77777777" w:rsidR="00285AF2" w:rsidRPr="00793069" w:rsidRDefault="00793069">
      <w:pPr>
        <w:pStyle w:val="Brdtext"/>
        <w:ind w:left="136"/>
        <w:rPr>
          <w:lang w:val="en-US"/>
        </w:rPr>
      </w:pPr>
      <w:r w:rsidRPr="00793069">
        <w:rPr>
          <w:lang w:val="en-US"/>
        </w:rPr>
        <w:t>The course uses the grading scale Fail (U) or Pass (G).</w:t>
      </w:r>
    </w:p>
    <w:p w14:paraId="13D72B2A" w14:textId="77777777" w:rsidR="00285AF2" w:rsidRPr="00793069" w:rsidRDefault="00285AF2">
      <w:pPr>
        <w:pStyle w:val="Brdtext"/>
        <w:rPr>
          <w:lang w:val="en-US"/>
        </w:rPr>
      </w:pPr>
    </w:p>
    <w:p w14:paraId="409FAA3F" w14:textId="77777777" w:rsidR="00285AF2" w:rsidRPr="00793069" w:rsidRDefault="00285AF2">
      <w:pPr>
        <w:pStyle w:val="Brdtext"/>
        <w:rPr>
          <w:lang w:val="en-US"/>
        </w:rPr>
      </w:pPr>
    </w:p>
    <w:p w14:paraId="4853115F" w14:textId="77777777" w:rsidR="00285AF2" w:rsidRDefault="00793069">
      <w:pPr>
        <w:pStyle w:val="Rubrik2"/>
        <w:numPr>
          <w:ilvl w:val="0"/>
          <w:numId w:val="2"/>
        </w:numPr>
        <w:tabs>
          <w:tab w:val="left" w:pos="379"/>
        </w:tabs>
        <w:spacing w:before="145"/>
        <w:ind w:hanging="242"/>
      </w:pPr>
      <w:r>
        <w:t>Forms of exami</w:t>
      </w:r>
      <w:r>
        <w:t>nation:</w:t>
      </w:r>
    </w:p>
    <w:p w14:paraId="35CE453A" w14:textId="77777777" w:rsidR="00285AF2" w:rsidRPr="00793069" w:rsidRDefault="00793069">
      <w:pPr>
        <w:pStyle w:val="Brdtext"/>
        <w:spacing w:before="118" w:line="278" w:lineRule="auto"/>
        <w:ind w:left="136" w:right="742"/>
        <w:rPr>
          <w:lang w:val="en-US"/>
        </w:rPr>
      </w:pPr>
      <w:r w:rsidRPr="00793069">
        <w:rPr>
          <w:lang w:val="en-US"/>
        </w:rPr>
        <w:t>The modules are assessed through presentations of artefacts, reports in seminars and written reports.</w:t>
      </w:r>
    </w:p>
    <w:p w14:paraId="45428222" w14:textId="77777777" w:rsidR="00285AF2" w:rsidRPr="00793069" w:rsidRDefault="00793069">
      <w:pPr>
        <w:pStyle w:val="Brdtext"/>
        <w:spacing w:before="195"/>
        <w:ind w:left="136" w:right="313"/>
        <w:rPr>
          <w:lang w:val="en-US"/>
        </w:rPr>
      </w:pPr>
      <w:r w:rsidRPr="00793069">
        <w:rPr>
          <w:lang w:val="en-US"/>
        </w:rPr>
        <w:t>The examiner is responsible for providing the grading criteria for the examination, and for these to be published on the intranet.</w:t>
      </w:r>
    </w:p>
    <w:p w14:paraId="238737CE" w14:textId="77777777" w:rsidR="00285AF2" w:rsidRPr="00793069" w:rsidRDefault="00285AF2">
      <w:pPr>
        <w:pStyle w:val="Brdtext"/>
        <w:spacing w:before="1"/>
        <w:rPr>
          <w:lang w:val="en-US"/>
        </w:rPr>
      </w:pPr>
    </w:p>
    <w:p w14:paraId="1574B16E" w14:textId="77777777" w:rsidR="00285AF2" w:rsidRPr="00793069" w:rsidRDefault="00793069">
      <w:pPr>
        <w:pStyle w:val="Brdtext"/>
        <w:ind w:left="136" w:right="135"/>
        <w:rPr>
          <w:lang w:val="en-US"/>
        </w:rPr>
      </w:pPr>
      <w:r w:rsidRPr="00793069">
        <w:rPr>
          <w:lang w:val="en-US"/>
        </w:rPr>
        <w:t>Students who r</w:t>
      </w:r>
      <w:r w:rsidRPr="00793069">
        <w:rPr>
          <w:lang w:val="en-US"/>
        </w:rPr>
        <w:t>eceive the grade Fail (underkänd) in an examination are entitled to take a further five tests as long as the course is given, in order to achieve the grade Pass (godkänd). Students who fail an examination twice by an examiner are entitled to request that a</w:t>
      </w:r>
      <w:r w:rsidRPr="00793069">
        <w:rPr>
          <w:lang w:val="en-US"/>
        </w:rPr>
        <w:t>nother examiner is appointed to decide grades for the test. A request should be made to the Head of Department.</w:t>
      </w:r>
    </w:p>
    <w:p w14:paraId="38C78966" w14:textId="77777777" w:rsidR="00285AF2" w:rsidRPr="00793069" w:rsidRDefault="00285AF2">
      <w:pPr>
        <w:pStyle w:val="Brdtext"/>
        <w:rPr>
          <w:lang w:val="en-US"/>
        </w:rPr>
      </w:pPr>
    </w:p>
    <w:p w14:paraId="59EEEFFC" w14:textId="77777777" w:rsidR="00285AF2" w:rsidRPr="00793069" w:rsidRDefault="00285AF2">
      <w:pPr>
        <w:pStyle w:val="Brdtext"/>
        <w:rPr>
          <w:lang w:val="en-US"/>
        </w:rPr>
      </w:pPr>
    </w:p>
    <w:p w14:paraId="3E797FE5" w14:textId="77777777" w:rsidR="00285AF2" w:rsidRPr="00793069" w:rsidRDefault="00285AF2">
      <w:pPr>
        <w:pStyle w:val="Brdtext"/>
        <w:spacing w:before="11"/>
        <w:rPr>
          <w:sz w:val="23"/>
          <w:lang w:val="en-US"/>
        </w:rPr>
      </w:pPr>
    </w:p>
    <w:p w14:paraId="562C5CDD" w14:textId="77777777" w:rsidR="00285AF2" w:rsidRPr="00793069" w:rsidRDefault="00793069">
      <w:pPr>
        <w:pStyle w:val="Rubrik2"/>
        <w:numPr>
          <w:ilvl w:val="0"/>
          <w:numId w:val="2"/>
        </w:numPr>
        <w:tabs>
          <w:tab w:val="left" w:pos="379"/>
        </w:tabs>
        <w:spacing w:before="1"/>
        <w:ind w:hanging="242"/>
        <w:rPr>
          <w:lang w:val="en-US"/>
        </w:rPr>
      </w:pPr>
      <w:r w:rsidRPr="00793069">
        <w:rPr>
          <w:lang w:val="en-US"/>
        </w:rPr>
        <w:t>Reading list and other study</w:t>
      </w:r>
      <w:r w:rsidRPr="00793069">
        <w:rPr>
          <w:spacing w:val="-10"/>
          <w:lang w:val="en-US"/>
        </w:rPr>
        <w:t xml:space="preserve"> </w:t>
      </w:r>
      <w:r w:rsidRPr="00793069">
        <w:rPr>
          <w:lang w:val="en-US"/>
        </w:rPr>
        <w:t>material:</w:t>
      </w:r>
    </w:p>
    <w:p w14:paraId="7EF380F8" w14:textId="77777777" w:rsidR="00285AF2" w:rsidRPr="00793069" w:rsidRDefault="00793069">
      <w:pPr>
        <w:pStyle w:val="Brdtext"/>
        <w:spacing w:before="117"/>
        <w:ind w:left="136" w:right="358"/>
        <w:rPr>
          <w:lang w:val="en-US"/>
        </w:rPr>
      </w:pPr>
      <w:r w:rsidRPr="00793069">
        <w:rPr>
          <w:lang w:val="en-US"/>
        </w:rPr>
        <w:t>Any course literature will be announced no later than 3 weeks before the course starts and will be presented as an appendix to the course</w:t>
      </w:r>
      <w:r w:rsidRPr="00793069">
        <w:rPr>
          <w:spacing w:val="-7"/>
          <w:lang w:val="en-US"/>
        </w:rPr>
        <w:t xml:space="preserve"> </w:t>
      </w:r>
      <w:r w:rsidRPr="00793069">
        <w:rPr>
          <w:lang w:val="en-US"/>
        </w:rPr>
        <w:t>syllabus.</w:t>
      </w:r>
    </w:p>
    <w:p w14:paraId="5EA79F81" w14:textId="77777777" w:rsidR="00285AF2" w:rsidRPr="00793069" w:rsidRDefault="00285AF2">
      <w:pPr>
        <w:pStyle w:val="Brdtext"/>
        <w:rPr>
          <w:lang w:val="en-US"/>
        </w:rPr>
      </w:pPr>
    </w:p>
    <w:p w14:paraId="5F9F09FA" w14:textId="77777777" w:rsidR="00285AF2" w:rsidRPr="00793069" w:rsidRDefault="00285AF2">
      <w:pPr>
        <w:pStyle w:val="Brdtext"/>
        <w:rPr>
          <w:lang w:val="en-US"/>
        </w:rPr>
      </w:pPr>
    </w:p>
    <w:p w14:paraId="734EAE28" w14:textId="77777777" w:rsidR="00285AF2" w:rsidRPr="00793069" w:rsidRDefault="00285AF2">
      <w:pPr>
        <w:pStyle w:val="Brdtext"/>
        <w:spacing w:before="9"/>
        <w:rPr>
          <w:sz w:val="19"/>
          <w:lang w:val="en-US"/>
        </w:rPr>
      </w:pPr>
    </w:p>
    <w:p w14:paraId="2C7C3BC7" w14:textId="77777777" w:rsidR="00285AF2" w:rsidRDefault="00793069">
      <w:pPr>
        <w:pStyle w:val="Rubrik2"/>
        <w:numPr>
          <w:ilvl w:val="0"/>
          <w:numId w:val="2"/>
        </w:numPr>
        <w:tabs>
          <w:tab w:val="left" w:pos="379"/>
        </w:tabs>
        <w:ind w:hanging="242"/>
      </w:pPr>
      <w:r>
        <w:t>Additional</w:t>
      </w:r>
      <w:r>
        <w:rPr>
          <w:spacing w:val="-2"/>
        </w:rPr>
        <w:t xml:space="preserve"> </w:t>
      </w:r>
      <w:r>
        <w:t>Information:</w:t>
      </w:r>
    </w:p>
    <w:p w14:paraId="350E15E3" w14:textId="77777777" w:rsidR="00285AF2" w:rsidRPr="00793069" w:rsidRDefault="00793069">
      <w:pPr>
        <w:pStyle w:val="Brdtext"/>
        <w:spacing w:before="118" w:line="276" w:lineRule="auto"/>
        <w:ind w:left="136" w:right="399"/>
        <w:rPr>
          <w:lang w:val="en-US"/>
        </w:rPr>
      </w:pPr>
      <w:r w:rsidRPr="00793069">
        <w:rPr>
          <w:lang w:val="en-US"/>
        </w:rPr>
        <w:t>The department is responsible for other essential information, such as detailed t</w:t>
      </w:r>
      <w:r w:rsidRPr="00793069">
        <w:rPr>
          <w:lang w:val="en-US"/>
        </w:rPr>
        <w:t>eaching methods and grading criteria, to be available for students before the start of the course.</w:t>
      </w:r>
    </w:p>
    <w:p w14:paraId="786A8213" w14:textId="77777777" w:rsidR="00285AF2" w:rsidRPr="00793069" w:rsidRDefault="00285AF2">
      <w:pPr>
        <w:pStyle w:val="Brdtext"/>
        <w:spacing w:before="3"/>
        <w:rPr>
          <w:sz w:val="25"/>
          <w:lang w:val="en-US"/>
        </w:rPr>
      </w:pPr>
    </w:p>
    <w:p w14:paraId="290D0039" w14:textId="77777777" w:rsidR="00285AF2" w:rsidRPr="00793069" w:rsidRDefault="00793069">
      <w:pPr>
        <w:pStyle w:val="Brdtext"/>
        <w:spacing w:line="278" w:lineRule="auto"/>
        <w:ind w:left="136" w:right="329"/>
        <w:rPr>
          <w:lang w:val="en-US"/>
        </w:rPr>
      </w:pPr>
      <w:r w:rsidRPr="00793069">
        <w:rPr>
          <w:lang w:val="en-US"/>
        </w:rPr>
        <w:t>This course may not be credited towards a degree together with similar courses taken and passed, where the content is completely or partly the same as the c</w:t>
      </w:r>
      <w:r w:rsidRPr="00793069">
        <w:rPr>
          <w:lang w:val="en-US"/>
        </w:rPr>
        <w:t>ontent of this course.</w:t>
      </w:r>
    </w:p>
    <w:p w14:paraId="72CE6525" w14:textId="77777777" w:rsidR="00285AF2" w:rsidRPr="00793069" w:rsidRDefault="00285AF2">
      <w:pPr>
        <w:spacing w:line="278" w:lineRule="auto"/>
        <w:rPr>
          <w:lang w:val="en-US"/>
        </w:rPr>
        <w:sectPr w:rsidR="00285AF2" w:rsidRPr="00793069">
          <w:pgSz w:w="11910" w:h="16840"/>
          <w:pgMar w:top="1580" w:right="1360" w:bottom="280" w:left="1280" w:header="720" w:footer="720" w:gutter="0"/>
          <w:cols w:space="720"/>
        </w:sectPr>
      </w:pPr>
    </w:p>
    <w:p w14:paraId="730B1F7E" w14:textId="77777777" w:rsidR="00285AF2" w:rsidRPr="00793069" w:rsidRDefault="00793069">
      <w:pPr>
        <w:pStyle w:val="Brdtext"/>
        <w:spacing w:before="35" w:line="278" w:lineRule="auto"/>
        <w:ind w:left="136" w:right="159"/>
        <w:rPr>
          <w:lang w:val="en-US"/>
        </w:rPr>
      </w:pPr>
      <w:r w:rsidRPr="00793069">
        <w:rPr>
          <w:lang w:val="en-US"/>
        </w:rPr>
        <w:lastRenderedPageBreak/>
        <w:t>Students can request to be assessed according to this syllabus no more than twice during a two year period after it has expired.</w:t>
      </w:r>
    </w:p>
    <w:p w14:paraId="0CC42A13" w14:textId="77777777" w:rsidR="00285AF2" w:rsidRDefault="00793069">
      <w:pPr>
        <w:pStyle w:val="Brdtext"/>
        <w:spacing w:before="197" w:line="453" w:lineRule="auto"/>
        <w:ind w:left="136" w:right="2706"/>
      </w:pPr>
      <w:r w:rsidRPr="00793069">
        <w:rPr>
          <w:lang w:val="en-US"/>
        </w:rPr>
        <w:t xml:space="preserve">The course is compulsory and is a part of the master program in Design. </w:t>
      </w:r>
      <w:r>
        <w:t>The course is taug</w:t>
      </w:r>
      <w:r>
        <w:t>ht in English.</w:t>
      </w:r>
    </w:p>
    <w:sectPr w:rsidR="00285AF2">
      <w:pgSz w:w="11910" w:h="16840"/>
      <w:pgMar w:top="136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97746"/>
    <w:multiLevelType w:val="hybridMultilevel"/>
    <w:tmpl w:val="1E445E1C"/>
    <w:lvl w:ilvl="0" w:tplc="B86A43DC">
      <w:start w:val="1"/>
      <w:numFmt w:val="decimal"/>
      <w:lvlText w:val="%1."/>
      <w:lvlJc w:val="left"/>
      <w:pPr>
        <w:ind w:left="378" w:hanging="243"/>
        <w:jc w:val="left"/>
      </w:pPr>
      <w:rPr>
        <w:rFonts w:ascii="Calibri" w:eastAsia="Calibri" w:hAnsi="Calibri" w:cs="Calibri" w:hint="default"/>
        <w:b/>
        <w:bCs/>
        <w:w w:val="100"/>
        <w:sz w:val="24"/>
        <w:szCs w:val="24"/>
        <w:lang w:val="sv-SE" w:eastAsia="sv-SE" w:bidi="sv-SE"/>
      </w:rPr>
    </w:lvl>
    <w:lvl w:ilvl="1" w:tplc="C5F266CA">
      <w:numFmt w:val="bullet"/>
      <w:lvlText w:val="•"/>
      <w:lvlJc w:val="left"/>
      <w:pPr>
        <w:ind w:left="1268" w:hanging="243"/>
      </w:pPr>
      <w:rPr>
        <w:rFonts w:hint="default"/>
        <w:lang w:val="sv-SE" w:eastAsia="sv-SE" w:bidi="sv-SE"/>
      </w:rPr>
    </w:lvl>
    <w:lvl w:ilvl="2" w:tplc="A856A00E">
      <w:numFmt w:val="bullet"/>
      <w:lvlText w:val="•"/>
      <w:lvlJc w:val="left"/>
      <w:pPr>
        <w:ind w:left="2157" w:hanging="243"/>
      </w:pPr>
      <w:rPr>
        <w:rFonts w:hint="default"/>
        <w:lang w:val="sv-SE" w:eastAsia="sv-SE" w:bidi="sv-SE"/>
      </w:rPr>
    </w:lvl>
    <w:lvl w:ilvl="3" w:tplc="DD08FCB4">
      <w:numFmt w:val="bullet"/>
      <w:lvlText w:val="•"/>
      <w:lvlJc w:val="left"/>
      <w:pPr>
        <w:ind w:left="3045" w:hanging="243"/>
      </w:pPr>
      <w:rPr>
        <w:rFonts w:hint="default"/>
        <w:lang w:val="sv-SE" w:eastAsia="sv-SE" w:bidi="sv-SE"/>
      </w:rPr>
    </w:lvl>
    <w:lvl w:ilvl="4" w:tplc="469AF102">
      <w:numFmt w:val="bullet"/>
      <w:lvlText w:val="•"/>
      <w:lvlJc w:val="left"/>
      <w:pPr>
        <w:ind w:left="3934" w:hanging="243"/>
      </w:pPr>
      <w:rPr>
        <w:rFonts w:hint="default"/>
        <w:lang w:val="sv-SE" w:eastAsia="sv-SE" w:bidi="sv-SE"/>
      </w:rPr>
    </w:lvl>
    <w:lvl w:ilvl="5" w:tplc="706C4BA8">
      <w:numFmt w:val="bullet"/>
      <w:lvlText w:val="•"/>
      <w:lvlJc w:val="left"/>
      <w:pPr>
        <w:ind w:left="4823" w:hanging="243"/>
      </w:pPr>
      <w:rPr>
        <w:rFonts w:hint="default"/>
        <w:lang w:val="sv-SE" w:eastAsia="sv-SE" w:bidi="sv-SE"/>
      </w:rPr>
    </w:lvl>
    <w:lvl w:ilvl="6" w:tplc="B9F0C0CA">
      <w:numFmt w:val="bullet"/>
      <w:lvlText w:val="•"/>
      <w:lvlJc w:val="left"/>
      <w:pPr>
        <w:ind w:left="5711" w:hanging="243"/>
      </w:pPr>
      <w:rPr>
        <w:rFonts w:hint="default"/>
        <w:lang w:val="sv-SE" w:eastAsia="sv-SE" w:bidi="sv-SE"/>
      </w:rPr>
    </w:lvl>
    <w:lvl w:ilvl="7" w:tplc="8886FEC2">
      <w:numFmt w:val="bullet"/>
      <w:lvlText w:val="•"/>
      <w:lvlJc w:val="left"/>
      <w:pPr>
        <w:ind w:left="6600" w:hanging="243"/>
      </w:pPr>
      <w:rPr>
        <w:rFonts w:hint="default"/>
        <w:lang w:val="sv-SE" w:eastAsia="sv-SE" w:bidi="sv-SE"/>
      </w:rPr>
    </w:lvl>
    <w:lvl w:ilvl="8" w:tplc="ED9C2FEE">
      <w:numFmt w:val="bullet"/>
      <w:lvlText w:val="•"/>
      <w:lvlJc w:val="left"/>
      <w:pPr>
        <w:ind w:left="7489" w:hanging="243"/>
      </w:pPr>
      <w:rPr>
        <w:rFonts w:hint="default"/>
        <w:lang w:val="sv-SE" w:eastAsia="sv-SE" w:bidi="sv-SE"/>
      </w:rPr>
    </w:lvl>
  </w:abstractNum>
  <w:abstractNum w:abstractNumId="1" w15:restartNumberingAfterBreak="0">
    <w:nsid w:val="6D3E2EA3"/>
    <w:multiLevelType w:val="hybridMultilevel"/>
    <w:tmpl w:val="9CD08002"/>
    <w:lvl w:ilvl="0" w:tplc="4DDA0AD6">
      <w:numFmt w:val="bullet"/>
      <w:lvlText w:val="-"/>
      <w:lvlJc w:val="left"/>
      <w:pPr>
        <w:ind w:left="131" w:hanging="118"/>
      </w:pPr>
      <w:rPr>
        <w:rFonts w:ascii="Calibri" w:eastAsia="Calibri" w:hAnsi="Calibri" w:cs="Calibri" w:hint="default"/>
        <w:w w:val="100"/>
        <w:sz w:val="22"/>
        <w:szCs w:val="22"/>
        <w:lang w:val="sv-SE" w:eastAsia="sv-SE" w:bidi="sv-SE"/>
      </w:rPr>
    </w:lvl>
    <w:lvl w:ilvl="1" w:tplc="FFECB40C">
      <w:numFmt w:val="bullet"/>
      <w:lvlText w:val="•"/>
      <w:lvlJc w:val="left"/>
      <w:pPr>
        <w:ind w:left="1052" w:hanging="118"/>
      </w:pPr>
      <w:rPr>
        <w:rFonts w:hint="default"/>
        <w:lang w:val="sv-SE" w:eastAsia="sv-SE" w:bidi="sv-SE"/>
      </w:rPr>
    </w:lvl>
    <w:lvl w:ilvl="2" w:tplc="D0946C98">
      <w:numFmt w:val="bullet"/>
      <w:lvlText w:val="•"/>
      <w:lvlJc w:val="left"/>
      <w:pPr>
        <w:ind w:left="1965" w:hanging="118"/>
      </w:pPr>
      <w:rPr>
        <w:rFonts w:hint="default"/>
        <w:lang w:val="sv-SE" w:eastAsia="sv-SE" w:bidi="sv-SE"/>
      </w:rPr>
    </w:lvl>
    <w:lvl w:ilvl="3" w:tplc="6F384B04">
      <w:numFmt w:val="bullet"/>
      <w:lvlText w:val="•"/>
      <w:lvlJc w:val="left"/>
      <w:pPr>
        <w:ind w:left="2877" w:hanging="118"/>
      </w:pPr>
      <w:rPr>
        <w:rFonts w:hint="default"/>
        <w:lang w:val="sv-SE" w:eastAsia="sv-SE" w:bidi="sv-SE"/>
      </w:rPr>
    </w:lvl>
    <w:lvl w:ilvl="4" w:tplc="3DD4582A">
      <w:numFmt w:val="bullet"/>
      <w:lvlText w:val="•"/>
      <w:lvlJc w:val="left"/>
      <w:pPr>
        <w:ind w:left="3790" w:hanging="118"/>
      </w:pPr>
      <w:rPr>
        <w:rFonts w:hint="default"/>
        <w:lang w:val="sv-SE" w:eastAsia="sv-SE" w:bidi="sv-SE"/>
      </w:rPr>
    </w:lvl>
    <w:lvl w:ilvl="5" w:tplc="C1CC5A64">
      <w:numFmt w:val="bullet"/>
      <w:lvlText w:val="•"/>
      <w:lvlJc w:val="left"/>
      <w:pPr>
        <w:ind w:left="4703" w:hanging="118"/>
      </w:pPr>
      <w:rPr>
        <w:rFonts w:hint="default"/>
        <w:lang w:val="sv-SE" w:eastAsia="sv-SE" w:bidi="sv-SE"/>
      </w:rPr>
    </w:lvl>
    <w:lvl w:ilvl="6" w:tplc="21AAF266">
      <w:numFmt w:val="bullet"/>
      <w:lvlText w:val="•"/>
      <w:lvlJc w:val="left"/>
      <w:pPr>
        <w:ind w:left="5615" w:hanging="118"/>
      </w:pPr>
      <w:rPr>
        <w:rFonts w:hint="default"/>
        <w:lang w:val="sv-SE" w:eastAsia="sv-SE" w:bidi="sv-SE"/>
      </w:rPr>
    </w:lvl>
    <w:lvl w:ilvl="7" w:tplc="EB5A6FC0">
      <w:numFmt w:val="bullet"/>
      <w:lvlText w:val="•"/>
      <w:lvlJc w:val="left"/>
      <w:pPr>
        <w:ind w:left="6528" w:hanging="118"/>
      </w:pPr>
      <w:rPr>
        <w:rFonts w:hint="default"/>
        <w:lang w:val="sv-SE" w:eastAsia="sv-SE" w:bidi="sv-SE"/>
      </w:rPr>
    </w:lvl>
    <w:lvl w:ilvl="8" w:tplc="7818BC68">
      <w:numFmt w:val="bullet"/>
      <w:lvlText w:val="•"/>
      <w:lvlJc w:val="left"/>
      <w:pPr>
        <w:ind w:left="7441" w:hanging="118"/>
      </w:pPr>
      <w:rPr>
        <w:rFonts w:hint="default"/>
        <w:lang w:val="sv-SE" w:eastAsia="sv-SE" w:bidi="sv-SE"/>
      </w:rPr>
    </w:lvl>
  </w:abstractNum>
  <w:num w:numId="1" w16cid:durableId="1495536141">
    <w:abstractNumId w:val="1"/>
  </w:num>
  <w:num w:numId="2" w16cid:durableId="211000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F2"/>
    <w:rsid w:val="00285AF2"/>
    <w:rsid w:val="00793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FB5B0A"/>
  <w15:docId w15:val="{F576655B-224C-415C-B922-768DE67C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eastAsia="sv-SE" w:bidi="sv-SE"/>
    </w:rPr>
  </w:style>
  <w:style w:type="paragraph" w:styleId="Rubrik1">
    <w:name w:val="heading 1"/>
    <w:basedOn w:val="Normal"/>
    <w:uiPriority w:val="9"/>
    <w:qFormat/>
    <w:pPr>
      <w:ind w:left="136"/>
      <w:outlineLvl w:val="0"/>
    </w:pPr>
    <w:rPr>
      <w:sz w:val="28"/>
      <w:szCs w:val="28"/>
    </w:rPr>
  </w:style>
  <w:style w:type="paragraph" w:styleId="Rubrik2">
    <w:name w:val="heading 2"/>
    <w:basedOn w:val="Normal"/>
    <w:uiPriority w:val="9"/>
    <w:unhideWhenUsed/>
    <w:qFormat/>
    <w:pPr>
      <w:ind w:left="378" w:hanging="242"/>
      <w:outlineLvl w:val="1"/>
    </w:pPr>
    <w:rPr>
      <w:b/>
      <w:bCs/>
      <w:sz w:val="24"/>
      <w:szCs w:val="24"/>
    </w:rPr>
  </w:style>
  <w:style w:type="paragraph" w:styleId="Rubrik3">
    <w:name w:val="heading 3"/>
    <w:basedOn w:val="Normal"/>
    <w:uiPriority w:val="9"/>
    <w:unhideWhenUsed/>
    <w:qFormat/>
    <w:pPr>
      <w:spacing w:before="45"/>
      <w:ind w:left="2320" w:right="2240"/>
      <w:jc w:val="center"/>
      <w:outlineLvl w:val="2"/>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1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5457</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Norberg</dc:creator>
  <cp:lastModifiedBy>Elisabeth Westlund</cp:lastModifiedBy>
  <cp:revision>2</cp:revision>
  <dcterms:created xsi:type="dcterms:W3CDTF">2023-10-09T11:59:00Z</dcterms:created>
  <dcterms:modified xsi:type="dcterms:W3CDTF">2023-10-09T11:59:00Z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2013</vt:lpwstr>
  </property>
  <property fmtid="{D5CDD505-2E9C-101B-9397-08002B2CF9AE}" pid="4" name="LastSaved">
    <vt:filetime>2019-06-10T00:00:00Z</vt:filetime>
  </property>
</Properties>
</file>